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D8" w:rsidRPr="00FE7CB0" w:rsidRDefault="00CC57D8" w:rsidP="00CC57D8">
      <w:pPr>
        <w:spacing w:after="16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</w:pPr>
      <w:r w:rsidRPr="00933F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ЛИТЕРАТУРА</w:t>
      </w:r>
    </w:p>
    <w:p w:rsidR="00CC57D8" w:rsidRPr="00FE7CB0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</w:pPr>
    </w:p>
    <w:p w:rsidR="00CC57D8" w:rsidRPr="00FE7CB0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CC57D8" w:rsidRPr="00F53DEA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Rothenbacher</w:t>
      </w:r>
      <w:proofErr w:type="spellEnd"/>
      <w:r w:rsidRPr="00B337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D., Brenner H.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Burden of H. pylori and diseases in developed countries; recent developments and future implications //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Microb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Infect.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-2003.-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Vol.8.-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 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.-P.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693-703.</w:t>
      </w:r>
      <w:proofErr w:type="gramEnd"/>
    </w:p>
    <w:p w:rsidR="00CC57D8" w:rsidRPr="00F53DEA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Frenck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D7630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R., Clemens J. Helicobacter in the developing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world  /</w:t>
      </w:r>
      <w:proofErr w:type="gram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Microb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Infect - 2003. -</w:t>
      </w:r>
      <w:r w:rsidRPr="00D7630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Vol.8.-N 5.-P.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705-713.</w:t>
      </w:r>
    </w:p>
    <w:p w:rsidR="00CC57D8" w:rsidRPr="00F53DEA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Жебрун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Инфекция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Helicobacter pylori.</w:t>
      </w:r>
      <w:r w:rsidRPr="00A442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A442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</w:rPr>
        <w:t>СПб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.:</w:t>
      </w:r>
      <w:proofErr w:type="gram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Феникс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;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2006.</w:t>
      </w:r>
    </w:p>
    <w:p w:rsidR="00CC57D8" w:rsidRPr="00F53DEA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Malaty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Paykov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Bykova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O. Helicobacter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  and</w:t>
      </w:r>
      <w:proofErr w:type="gram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socioeconomic factors in Russia //Helicobacter.-1996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-N1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.-P.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82-87.</w:t>
      </w:r>
    </w:p>
    <w:p w:rsidR="00CC57D8" w:rsidRPr="00F53DEA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Reshetnikov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Haiva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Granberg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C.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Seroprevalence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of Helicobacter pylori in Siberia //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 .-</w:t>
      </w:r>
      <w:proofErr w:type="gram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2001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Vol.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N6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.-P.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331-336.</w:t>
      </w:r>
    </w:p>
    <w:p w:rsidR="00CC57D8" w:rsidRPr="00672711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Safonova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Noskov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F.The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role of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helicobacteriosis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the gastro-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enteropathology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Saint-Petersburg// In:  Helicobacter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  and</w:t>
      </w:r>
      <w:proofErr w:type="gramEnd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the new concepts in gastro-duodenal disease. </w:t>
      </w:r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Charles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University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Prague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Chechoslovaria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.-1992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</w:t>
      </w:r>
      <w:r w:rsidRPr="0067271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.31.</w:t>
      </w:r>
      <w:proofErr w:type="gramEnd"/>
    </w:p>
    <w:p w:rsidR="00CC57D8" w:rsidRPr="00113A48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7.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Наумова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.,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Майков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.,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Черняева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Динамика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частоты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выявления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proofErr w:type="spellEnd"/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у</w:t>
      </w:r>
      <w:proofErr w:type="gramEnd"/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/ //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Гастроэнтерол</w:t>
      </w:r>
      <w:r>
        <w:rPr>
          <w:rFonts w:ascii="Times New Roman" w:eastAsia="Calibri" w:hAnsi="Times New Roman" w:cs="Times New Roman"/>
          <w:bCs/>
          <w:sz w:val="24"/>
          <w:szCs w:val="24"/>
        </w:rPr>
        <w:t>огия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Санкт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>Петербурга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.- </w:t>
      </w:r>
      <w:r w:rsidRPr="00672711">
        <w:rPr>
          <w:rFonts w:ascii="Times New Roman" w:eastAsia="Calibri" w:hAnsi="Times New Roman" w:cs="Times New Roman"/>
          <w:bCs/>
          <w:sz w:val="24"/>
          <w:szCs w:val="24"/>
        </w:rPr>
        <w:t xml:space="preserve">2002.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347744">
        <w:rPr>
          <w:rFonts w:ascii="Times New Roman" w:eastAsia="Calibri" w:hAnsi="Times New Roman" w:cs="Times New Roman"/>
          <w:bCs/>
          <w:sz w:val="24"/>
          <w:szCs w:val="24"/>
        </w:rPr>
        <w:t xml:space="preserve"> 2-3.-</w:t>
      </w:r>
      <w:r w:rsidRPr="00F53DE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</w:t>
      </w:r>
      <w:r w:rsidRPr="00347744">
        <w:rPr>
          <w:rFonts w:ascii="Times New Roman" w:eastAsia="Calibri" w:hAnsi="Times New Roman" w:cs="Times New Roman"/>
          <w:bCs/>
          <w:sz w:val="24"/>
          <w:szCs w:val="24"/>
        </w:rPr>
        <w:t xml:space="preserve"> 87.</w:t>
      </w:r>
    </w:p>
    <w:p w:rsidR="00CC57D8" w:rsidRPr="00113A48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7744"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F53DEA">
        <w:rPr>
          <w:rFonts w:ascii="Times New Roman" w:eastAsia="Calibri" w:hAnsi="Times New Roman" w:cs="Times New Roman"/>
          <w:bCs/>
          <w:sz w:val="24"/>
          <w:szCs w:val="24"/>
        </w:rPr>
        <w:t xml:space="preserve">Решетников О.В.,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</w:rPr>
        <w:t>Курилович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</w:rPr>
        <w:t xml:space="preserve"> С.А. Распространенность </w:t>
      </w:r>
      <w:proofErr w:type="spellStart"/>
      <w:r w:rsidRPr="00F53DEA">
        <w:rPr>
          <w:rFonts w:ascii="Times New Roman" w:eastAsia="Calibri" w:hAnsi="Times New Roman" w:cs="Times New Roman"/>
          <w:bCs/>
          <w:sz w:val="24"/>
          <w:szCs w:val="24"/>
        </w:rPr>
        <w:t>хеликобактериоза</w:t>
      </w:r>
      <w:proofErr w:type="spellEnd"/>
      <w:r w:rsidRPr="00F53DEA">
        <w:rPr>
          <w:rFonts w:ascii="Times New Roman" w:eastAsia="Calibri" w:hAnsi="Times New Roman" w:cs="Times New Roman"/>
          <w:bCs/>
          <w:sz w:val="24"/>
          <w:szCs w:val="24"/>
        </w:rPr>
        <w:t xml:space="preserve"> в некоторых районах Сибири по данным серологических исследований // </w:t>
      </w:r>
      <w:r w:rsidRPr="000D31A4">
        <w:rPr>
          <w:rFonts w:ascii="Times New Roman" w:eastAsia="Calibri" w:hAnsi="Times New Roman" w:cs="Times New Roman"/>
          <w:bCs/>
          <w:sz w:val="24"/>
          <w:szCs w:val="24"/>
        </w:rPr>
        <w:t>Журн</w:t>
      </w:r>
      <w:r>
        <w:rPr>
          <w:rFonts w:ascii="Times New Roman" w:eastAsia="Calibri" w:hAnsi="Times New Roman" w:cs="Times New Roman"/>
          <w:bCs/>
          <w:sz w:val="24"/>
          <w:szCs w:val="24"/>
        </w:rPr>
        <w:t>ал</w:t>
      </w:r>
      <w:r w:rsidRPr="000D31A4">
        <w:rPr>
          <w:rFonts w:ascii="Times New Roman" w:eastAsia="Calibri" w:hAnsi="Times New Roman" w:cs="Times New Roman"/>
          <w:bCs/>
          <w:sz w:val="24"/>
          <w:szCs w:val="24"/>
        </w:rPr>
        <w:t xml:space="preserve"> микробиологии, эпидемиологии и иммунобиологии. - 2000. - N 3. - С. 32-34.</w:t>
      </w:r>
    </w:p>
    <w:p w:rsidR="00CC57D8" w:rsidRPr="0003542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Березняк</w:t>
      </w:r>
      <w:r w:rsidRPr="00F33E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Сорокин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Карпова</w:t>
      </w:r>
      <w:r w:rsidRPr="00F33E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Ступина</w:t>
      </w:r>
      <w:r w:rsidRPr="00F33E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Терентьев</w:t>
      </w:r>
      <w:r w:rsidRPr="00F33E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..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генотипов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штаммов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35427">
        <w:rPr>
          <w:rFonts w:ascii="Times New Roman" w:eastAsia="Calibri" w:hAnsi="Times New Roman" w:cs="Times New Roman"/>
          <w:bCs/>
          <w:i/>
          <w:sz w:val="24"/>
          <w:szCs w:val="24"/>
        </w:rPr>
        <w:t>Н</w:t>
      </w:r>
      <w:proofErr w:type="spellStart"/>
      <w:proofErr w:type="gramEnd"/>
      <w:r w:rsidRPr="00035427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elicobacter</w:t>
      </w:r>
      <w:proofErr w:type="spellEnd"/>
      <w:r w:rsidRPr="00113A4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pylori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циркулирующих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Ростовской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>//</w:t>
      </w:r>
      <w:r w:rsidRPr="00113A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Эпидемиология и вакцинопрофилактика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2013</w:t>
      </w:r>
      <w:r>
        <w:rPr>
          <w:rFonts w:ascii="Times New Roman" w:eastAsia="Calibri" w:hAnsi="Times New Roman" w:cs="Times New Roman"/>
          <w:bCs/>
          <w:sz w:val="24"/>
          <w:szCs w:val="24"/>
        </w:rPr>
        <w:t>.-Т.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71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№4.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035427">
        <w:rPr>
          <w:rFonts w:ascii="Times New Roman" w:eastAsia="Calibri" w:hAnsi="Times New Roman" w:cs="Times New Roman"/>
          <w:bCs/>
          <w:sz w:val="24"/>
          <w:szCs w:val="24"/>
        </w:rPr>
        <w:t>С.30-33.</w:t>
      </w:r>
    </w:p>
    <w:p w:rsidR="00CC57D8" w:rsidRPr="0003542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706D3">
        <w:rPr>
          <w:rFonts w:ascii="Times New Roman" w:eastAsia="Calibri" w:hAnsi="Times New Roman" w:cs="Times New Roman"/>
          <w:bCs/>
          <w:sz w:val="24"/>
          <w:szCs w:val="24"/>
        </w:rPr>
        <w:t>10.</w:t>
      </w:r>
      <w:r w:rsidRPr="003477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Дудникова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Э.В.,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Гилис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Э.В.,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Зазьян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А.В.,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Зазьян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В.Г.,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Бухтоярова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М.В., Бадьян А.С.,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Азиева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Н.У. Влияние факторов патогенности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Helicobacter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pylori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cagA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vacA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35427">
        <w:rPr>
          <w:rFonts w:ascii="Times New Roman" w:eastAsia="Calibri" w:hAnsi="Times New Roman" w:cs="Times New Roman"/>
          <w:bCs/>
          <w:sz w:val="24"/>
          <w:szCs w:val="24"/>
        </w:rPr>
        <w:t>dupA</w:t>
      </w:r>
      <w:proofErr w:type="spellEnd"/>
      <w:r w:rsidRPr="00035427">
        <w:rPr>
          <w:rFonts w:ascii="Times New Roman" w:eastAsia="Calibri" w:hAnsi="Times New Roman" w:cs="Times New Roman"/>
          <w:bCs/>
          <w:sz w:val="24"/>
          <w:szCs w:val="24"/>
        </w:rPr>
        <w:t xml:space="preserve"> на формирование атрофических изменений слизистой оболочки желудка при заболеваниях верхнего отдела желудочно-кишечного тракта у детей</w:t>
      </w:r>
      <w:r>
        <w:rPr>
          <w:rFonts w:ascii="Times New Roman" w:eastAsia="Calibri" w:hAnsi="Times New Roman" w:cs="Times New Roman"/>
          <w:bCs/>
          <w:sz w:val="24"/>
          <w:szCs w:val="24"/>
        </w:rPr>
        <w:t>//</w:t>
      </w:r>
      <w:r w:rsidRPr="009706D3">
        <w:rPr>
          <w:rFonts w:ascii="Times New Roman" w:eastAsia="Calibri" w:hAnsi="Times New Roman" w:cs="Times New Roman"/>
          <w:bCs/>
          <w:iCs/>
          <w:sz w:val="24"/>
          <w:szCs w:val="24"/>
        </w:rPr>
        <w:t>Медицинский вестник Юга России</w:t>
      </w:r>
      <w:r w:rsidRPr="0034774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3477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37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2016.- № 2.</w:t>
      </w:r>
      <w:proofErr w:type="gramStart"/>
      <w:r w:rsidRPr="00B337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337D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.51-53</w:t>
      </w:r>
      <w:r w:rsidRPr="00B0474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  <w:r w:rsidRPr="00B0474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hyperlink r:id="rId5" w:tgtFrame="_blank" w:history="1">
        <w:r w:rsidRPr="00B0474D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https://doi.org/10.21886/2219-8075-2016-2-51-53</w:t>
        </w:r>
      </w:hyperlink>
    </w:p>
    <w:p w:rsidR="00CC57D8" w:rsidRPr="00C40E7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Cabir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S. Detection of Helicobacter </w:t>
      </w:r>
      <w:proofErr w:type="gramStart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  in</w:t>
      </w:r>
      <w:proofErr w:type="gramEnd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faeces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by culture, PCR and enzyme immunoassay// J.Med.Microbiol.-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2001</w:t>
      </w:r>
      <w:r w:rsidRPr="006C21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ol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.50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P.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1021-1029.</w:t>
      </w:r>
    </w:p>
    <w:p w:rsidR="00CC57D8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2.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Chattopadhyay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R.P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Ramamurthy T.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Chowdhury</w:t>
      </w:r>
      <w:proofErr w:type="spellEnd"/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.,</w:t>
      </w:r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Santra</w:t>
      </w:r>
      <w:proofErr w:type="spellEnd"/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.,</w:t>
      </w:r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Dhali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6F780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G. K.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Multiplex PCR Assay for Rapid Detection and Genotyping of Helicobacter pylori Directly from Biopsy Specimens//J.Clin.Microbiology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2004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Vol.42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No.6.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-P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.2821–2824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CC57D8" w:rsidRPr="00503818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doi</w:t>
      </w:r>
      <w:proofErr w:type="spellEnd"/>
      <w:proofErr w:type="gramEnd"/>
      <w:r w:rsidRPr="00503818">
        <w:rPr>
          <w:rFonts w:ascii="Times New Roman" w:eastAsia="Calibri" w:hAnsi="Times New Roman" w:cs="Times New Roman"/>
          <w:bCs/>
          <w:sz w:val="24"/>
          <w:szCs w:val="24"/>
        </w:rPr>
        <w:t>: 10.1128/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JCM</w:t>
      </w:r>
      <w:r w:rsidRPr="00503818">
        <w:rPr>
          <w:rFonts w:ascii="Times New Roman" w:eastAsia="Calibri" w:hAnsi="Times New Roman" w:cs="Times New Roman"/>
          <w:bCs/>
          <w:sz w:val="24"/>
          <w:szCs w:val="24"/>
        </w:rPr>
        <w:t>.42.6.2821–2824.2004.</w:t>
      </w:r>
    </w:p>
    <w:p w:rsidR="00CC57D8" w:rsidRPr="007C3DE0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13.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Абдулхаков</w:t>
      </w:r>
      <w:proofErr w:type="spellEnd"/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 Р.А.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Распространенность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//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анский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мед</w:t>
      </w:r>
      <w:r>
        <w:rPr>
          <w:rFonts w:ascii="Times New Roman" w:eastAsia="Calibri" w:hAnsi="Times New Roman" w:cs="Times New Roman"/>
          <w:bCs/>
          <w:sz w:val="24"/>
          <w:szCs w:val="24"/>
        </w:rPr>
        <w:t>ицинский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журн</w:t>
      </w:r>
      <w:r>
        <w:rPr>
          <w:rFonts w:ascii="Times New Roman" w:eastAsia="Calibri" w:hAnsi="Times New Roman" w:cs="Times New Roman"/>
          <w:bCs/>
          <w:sz w:val="24"/>
          <w:szCs w:val="24"/>
        </w:rPr>
        <w:t>ал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>2002.</w:t>
      </w:r>
      <w:r>
        <w:rPr>
          <w:rFonts w:ascii="Times New Roman" w:eastAsia="Calibri" w:hAnsi="Times New Roman" w:cs="Times New Roman"/>
          <w:bCs/>
          <w:sz w:val="24"/>
          <w:szCs w:val="24"/>
        </w:rPr>
        <w:t>-Т.-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>№5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>.365-367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C3DE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CC57D8" w:rsidRPr="00113A48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C57">
        <w:rPr>
          <w:rFonts w:ascii="Times New Roman" w:eastAsia="Calibri" w:hAnsi="Times New Roman" w:cs="Times New Roman"/>
          <w:bCs/>
          <w:sz w:val="24"/>
          <w:szCs w:val="24"/>
        </w:rPr>
        <w:t xml:space="preserve">14.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Герман</w:t>
      </w:r>
      <w:r w:rsidRPr="00C45C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С.В., Зыкова</w:t>
      </w:r>
      <w:r w:rsidRPr="00C45C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И.Е.,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Модестова</w:t>
      </w:r>
      <w:proofErr w:type="spellEnd"/>
      <w:r w:rsidRPr="00C45C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А.В.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F7800">
        <w:rPr>
          <w:rFonts w:ascii="Times New Roman" w:eastAsia="Calibri" w:hAnsi="Times New Roman" w:cs="Times New Roman"/>
          <w:bCs/>
          <w:sz w:val="24"/>
          <w:szCs w:val="24"/>
        </w:rPr>
        <w:t>Ермаков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F7800">
        <w:rPr>
          <w:rFonts w:ascii="Times New Roman" w:eastAsia="Calibri" w:hAnsi="Times New Roman" w:cs="Times New Roman"/>
          <w:bCs/>
          <w:sz w:val="24"/>
          <w:szCs w:val="24"/>
        </w:rPr>
        <w:t xml:space="preserve">Н.В.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Распространенность инфекции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среди населения Москвы //Р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оссийский журнал гастроэнтерологии,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гепатологии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, колопроктологии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.-2010.-№2.-С. 25-30.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C57D8" w:rsidRPr="00C40E7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F6D39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Сварваль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А.В.,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Ферман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Р.С., Жебрун А.Б. Распространенность инфекции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среди населения Северо-Западного федерального округа Российской Федерации // </w:t>
      </w:r>
      <w:r w:rsidRPr="003331A1">
        <w:rPr>
          <w:rFonts w:ascii="Times New Roman" w:eastAsia="Calibri" w:hAnsi="Times New Roman" w:cs="Times New Roman"/>
          <w:bCs/>
          <w:sz w:val="24"/>
          <w:szCs w:val="24"/>
        </w:rPr>
        <w:t>Журнал микробиологии, эпидемиологии и иммунобиологии.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2011.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№ 4.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С. 84–88.</w:t>
      </w:r>
    </w:p>
    <w:p w:rsidR="00CC57D8" w:rsidRPr="00C40E7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F6D39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Вшивков В.А. Популяционная эпидемиология инфекции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. Состояние проблемы в Сибири// Забайкальский медицинский вестник.-2014.-№2.-С.126-133.</w:t>
      </w:r>
    </w:p>
    <w:p w:rsidR="00CC57D8" w:rsidRPr="00D55024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5024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7F6D3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Жебрун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Сварваль</w:t>
      </w:r>
      <w:proofErr w:type="spellEnd"/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Балабаш</w:t>
      </w:r>
      <w:proofErr w:type="spellEnd"/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Ферман</w:t>
      </w:r>
      <w:proofErr w:type="spellEnd"/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Характеристика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популяции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пациентов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заболеваниями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желудочно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кишечного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тракта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 xml:space="preserve"> //</w:t>
      </w:r>
      <w:r w:rsidRPr="003331A1">
        <w:rPr>
          <w:rFonts w:ascii="Times New Roman" w:eastAsia="Calibri" w:hAnsi="Times New Roman" w:cs="Times New Roman"/>
          <w:bCs/>
          <w:sz w:val="24"/>
          <w:szCs w:val="24"/>
        </w:rPr>
        <w:t xml:space="preserve"> Журнал микробиологии, эпидемиологии и иммунобиологии.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-2013.-№2.-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D55024">
        <w:rPr>
          <w:rFonts w:ascii="Times New Roman" w:eastAsia="Calibri" w:hAnsi="Times New Roman" w:cs="Times New Roman"/>
          <w:bCs/>
          <w:sz w:val="24"/>
          <w:szCs w:val="24"/>
        </w:rPr>
        <w:t>.90-96</w:t>
      </w:r>
    </w:p>
    <w:p w:rsidR="00CC57D8" w:rsidRPr="00C40E77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Pr="007F6D3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Ахтереева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А.Р.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spellStart"/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Давидюк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Ю.Н, </w:t>
      </w:r>
      <w:proofErr w:type="spellStart"/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Файзуллина</w:t>
      </w:r>
      <w:proofErr w:type="spellEnd"/>
      <w:r w:rsidRPr="00DB46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Р.А., Ивановская</w:t>
      </w:r>
      <w:r w:rsidRPr="00DB46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К.А., Сафин</w:t>
      </w:r>
      <w:r w:rsidRPr="00DB46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А.Г., Сафина</w:t>
      </w:r>
      <w:r w:rsidRPr="00DB46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Д.Д., </w:t>
      </w:r>
      <w:proofErr w:type="spellStart"/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>Абдулхаков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77F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С.Р.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Распространённость генотипов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у пациентов с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гастродуоденальной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патологией в Казани// Казанский медицинский журнал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2017.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Т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98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№5.-С.723-728.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: 10.17750/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KMJ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2017-723.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C57D8" w:rsidRPr="003703BB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40E7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19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Сварваль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А.В.,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Ферман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Р.С., Жебрун А.Б. Изучение динамики </w:t>
      </w:r>
      <w:proofErr w:type="spellStart"/>
      <w:r w:rsidRPr="00C40E77">
        <w:rPr>
          <w:rFonts w:ascii="Times New Roman" w:eastAsia="Calibri" w:hAnsi="Times New Roman" w:cs="Times New Roman"/>
          <w:bCs/>
          <w:sz w:val="24"/>
          <w:szCs w:val="24"/>
        </w:rPr>
        <w:t>превалентности</w:t>
      </w:r>
      <w:proofErr w:type="spellEnd"/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инфекции, обусловленной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 xml:space="preserve">, среди различных возрастных групп населения Санкт-Петербурга в 2007–2011 годах  </w:t>
      </w:r>
      <w:r w:rsidRPr="003703BB">
        <w:rPr>
          <w:rFonts w:ascii="Times New Roman" w:eastAsia="Calibri" w:hAnsi="Times New Roman" w:cs="Times New Roman"/>
          <w:bCs/>
          <w:sz w:val="24"/>
          <w:szCs w:val="24"/>
        </w:rPr>
        <w:t xml:space="preserve">//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Инфекция</w:t>
      </w:r>
      <w:r w:rsidRPr="003703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703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иммунитет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3703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2012.- </w:t>
      </w:r>
      <w:r w:rsidRPr="00C40E77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2.- № 4.</w:t>
      </w:r>
      <w:proofErr w:type="gramStart"/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741–746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study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dynamics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prevalence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infection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due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Helicobacter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among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different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age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groups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population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Petersburg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767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2007-2011</w:t>
      </w:r>
    </w:p>
    <w:p w:rsidR="00CC57D8" w:rsidRPr="003703BB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E165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F6D39">
        <w:rPr>
          <w:rFonts w:ascii="Times New Roman" w:eastAsia="Calibri" w:hAnsi="Times New Roman" w:cs="Times New Roman"/>
          <w:bCs/>
          <w:sz w:val="24"/>
          <w:szCs w:val="24"/>
        </w:rPr>
        <w:t>0.</w:t>
      </w:r>
      <w:r w:rsidRPr="00AE1651">
        <w:rPr>
          <w:rFonts w:ascii="Times New Roman" w:eastAsia="Calibri" w:hAnsi="Times New Roman" w:cs="Times New Roman"/>
          <w:bCs/>
          <w:sz w:val="24"/>
          <w:szCs w:val="24"/>
        </w:rPr>
        <w:t xml:space="preserve"> Мишкина Т.В., Александрова В.А., Суворов А.Н. Влияние различных генотипов 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Pr="00AE165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pylori</w:t>
      </w:r>
      <w:r w:rsidRPr="00AE1651">
        <w:rPr>
          <w:rFonts w:ascii="Times New Roman" w:eastAsia="Calibri" w:hAnsi="Times New Roman" w:cs="Times New Roman"/>
          <w:bCs/>
          <w:sz w:val="24"/>
          <w:szCs w:val="24"/>
        </w:rPr>
        <w:t xml:space="preserve"> на клинико – эндоскопические и морфологические проявления хронических </w:t>
      </w:r>
      <w:proofErr w:type="spellStart"/>
      <w:r w:rsidRPr="00AE1651">
        <w:rPr>
          <w:rFonts w:ascii="Times New Roman" w:eastAsia="Calibri" w:hAnsi="Times New Roman" w:cs="Times New Roman"/>
          <w:bCs/>
          <w:sz w:val="24"/>
          <w:szCs w:val="24"/>
        </w:rPr>
        <w:t>гастродуоденальных</w:t>
      </w:r>
      <w:proofErr w:type="spellEnd"/>
      <w:r w:rsidRPr="00AE1651">
        <w:rPr>
          <w:rFonts w:ascii="Times New Roman" w:eastAsia="Calibri" w:hAnsi="Times New Roman" w:cs="Times New Roman"/>
          <w:bCs/>
          <w:sz w:val="24"/>
          <w:szCs w:val="24"/>
        </w:rPr>
        <w:t xml:space="preserve"> заболеваний у детей и подростков/ // Педиатрия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.-</w:t>
      </w:r>
      <w:r w:rsidRPr="00AE16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2007.-</w:t>
      </w:r>
      <w:r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86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5038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-№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3703B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28-32.</w:t>
      </w:r>
      <w:proofErr w:type="gramEnd"/>
    </w:p>
    <w:p w:rsidR="00CC57D8" w:rsidRPr="00C25F0C" w:rsidRDefault="00CC57D8" w:rsidP="00CC57D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1.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Alarcon T., Martinez M., </w:t>
      </w:r>
      <w:proofErr w:type="spell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Urruzuno</w:t>
      </w:r>
      <w:proofErr w:type="spell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P. Prevalence of Cag A and </w:t>
      </w:r>
      <w:proofErr w:type="spell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Vac</w:t>
      </w:r>
      <w:proofErr w:type="spell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antibodies in children with Helicobacter pylori –associated peptic ulcer compared to prevalence in pediatric patients with active and non – active chronic gastritis // </w:t>
      </w:r>
      <w:proofErr w:type="spell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Clin</w:t>
      </w:r>
      <w:proofErr w:type="spell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Diagn</w:t>
      </w:r>
      <w:proofErr w:type="spell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Lab. </w:t>
      </w:r>
      <w:proofErr w:type="spell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Immunol</w:t>
      </w:r>
      <w:proofErr w:type="spellEnd"/>
      <w:proofErr w:type="gramStart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proofErr w:type="gramEnd"/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2000</w:t>
      </w:r>
      <w:r w:rsidRPr="00AE58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Vol.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.-No.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.-P.</w:t>
      </w:r>
      <w:r w:rsidRPr="00AE1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842-844.</w:t>
      </w:r>
    </w:p>
    <w:p w:rsidR="00CC57D8" w:rsidRPr="00C25F0C" w:rsidRDefault="00CC57D8" w:rsidP="00CC57D8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57D8" w:rsidRPr="00803E4E" w:rsidRDefault="00CC57D8" w:rsidP="00CC57D8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E4E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CC57D8" w:rsidRDefault="00CC57D8" w:rsidP="00CC57D8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Rothenbacher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D, Brenner H. Burden of H. pylori and diseases in developed countries; recent developments and future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implications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Microb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. Infect. 2003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693-703.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Frenck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R, Clemens J. Helicobacter in the developing world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Microb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Infect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2003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705-713.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B. </w:t>
      </w:r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Helicobacter pylori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>nfection.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>Saint-Petersburg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1821B0">
        <w:rPr>
          <w:rFonts w:ascii="Times New Roman" w:hAnsi="Times New Roman" w:cs="Times New Roman"/>
          <w:bCs/>
          <w:sz w:val="24"/>
          <w:szCs w:val="24"/>
          <w:lang w:val="en-US"/>
        </w:rPr>
        <w:t>Phoenix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6A11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2006</w:t>
      </w:r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In Russ.)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Malaty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Paykov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Bykova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O. Helicobacter pylori  and socioeconomic factors in Russia Helicobacter.1996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82-87.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Reshetnikov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Haiva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Granberg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Seroprevalence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Helicobacter pylori in Siberia </w:t>
      </w:r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Helicobacter .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2001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331-336.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Safonova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Noskov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F.The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role of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helicobacteriosis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gastro-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enteropathology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Saint-Petersburg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In:  Helicobacter </w:t>
      </w:r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pylori  and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new concepts in gastro-duodenal disease. </w:t>
      </w:r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Charles University, Prague-Chechoslovaria.-1992.-P.31.</w:t>
      </w:r>
      <w:proofErr w:type="gramEnd"/>
    </w:p>
    <w:p w:rsidR="00CC57D8" w:rsidRPr="0000037D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Naumova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LA,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Majkov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VG,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Chernjaeva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OE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Dynamics of H. pylori detection frequency in </w:t>
      </w:r>
      <w:proofErr w:type="gram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children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Gastrojenterologija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Sankt-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Peterburga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2002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2-3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87. </w:t>
      </w:r>
      <w:proofErr w:type="gram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B3480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8.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Reshetnikov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OV,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Kurilovich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SA. </w:t>
      </w:r>
      <w:proofErr w:type="gramStart"/>
      <w:r w:rsidRPr="005038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prevalence of </w:t>
      </w:r>
      <w:proofErr w:type="spellStart"/>
      <w:r w:rsidRPr="00503818">
        <w:rPr>
          <w:rFonts w:ascii="Times New Roman" w:hAnsi="Times New Roman" w:cs="Times New Roman"/>
          <w:bCs/>
          <w:sz w:val="24"/>
          <w:szCs w:val="24"/>
          <w:lang w:val="en-US"/>
        </w:rPr>
        <w:t>Helicobacteriosis</w:t>
      </w:r>
      <w:proofErr w:type="spellEnd"/>
      <w:r w:rsidRPr="005038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some regions of Siberia according to serological studies</w:t>
      </w:r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proofErr w:type="gram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mikrobiologii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jepidemiologii</w:t>
      </w:r>
      <w:proofErr w:type="spellEnd"/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immunobiologii.2000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00037D">
        <w:rPr>
          <w:rFonts w:ascii="Times New Roman" w:hAnsi="Times New Roman" w:cs="Times New Roman"/>
          <w:bCs/>
          <w:sz w:val="24"/>
          <w:szCs w:val="24"/>
          <w:lang w:val="en-US"/>
        </w:rPr>
        <w:t>32-34.</w:t>
      </w:r>
      <w:proofErr w:type="gramEnd"/>
      <w:r w:rsidRPr="00CA40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B34807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A4013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B348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4013">
        <w:rPr>
          <w:rFonts w:ascii="Times New Roman" w:hAnsi="Times New Roman" w:cs="Times New Roman"/>
          <w:bCs/>
          <w:sz w:val="24"/>
          <w:szCs w:val="24"/>
          <w:lang w:val="en-US"/>
        </w:rPr>
        <w:t>Russ</w:t>
      </w:r>
      <w:r w:rsidRPr="00B34807">
        <w:rPr>
          <w:rFonts w:ascii="Times New Roman" w:hAnsi="Times New Roman" w:cs="Times New Roman"/>
          <w:bCs/>
          <w:sz w:val="24"/>
          <w:szCs w:val="24"/>
          <w:lang w:val="en-US"/>
        </w:rPr>
        <w:t>.)</w:t>
      </w:r>
      <w:proofErr w:type="gramEnd"/>
    </w:p>
    <w:p w:rsidR="00CC57D8" w:rsidRPr="005609BA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9. </w:t>
      </w:r>
      <w:proofErr w:type="spellStart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Bereznyak</w:t>
      </w:r>
      <w:proofErr w:type="spellEnd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EA, Sorokin VM, </w:t>
      </w:r>
      <w:proofErr w:type="spellStart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Karpova</w:t>
      </w:r>
      <w:proofErr w:type="spellEnd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IO, </w:t>
      </w:r>
      <w:proofErr w:type="spellStart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Stupina</w:t>
      </w:r>
      <w:proofErr w:type="spellEnd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NA, </w:t>
      </w:r>
      <w:proofErr w:type="spellStart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Terent'ev</w:t>
      </w:r>
      <w:proofErr w:type="spellEnd"/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AN.</w:t>
      </w:r>
      <w:r w:rsidRPr="00F164C5">
        <w:rPr>
          <w:lang w:val="en-US"/>
        </w:rPr>
        <w:t xml:space="preserve"> </w:t>
      </w:r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Features of genotypes of strains of Helicobacter pylori circulating in the Rostov Region . </w:t>
      </w:r>
      <w:proofErr w:type="spellStart"/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Epidemiologiya</w:t>
      </w:r>
      <w:proofErr w:type="spellEnd"/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vakcinoprofilaktika.</w:t>
      </w:r>
      <w:r w:rsidRPr="00F164C5">
        <w:rPr>
          <w:rFonts w:ascii="Times New Roman" w:hAnsi="Times New Roman" w:cs="Times New Roman"/>
          <w:bCs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71(4)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30-33.</w:t>
      </w:r>
    </w:p>
    <w:p w:rsidR="00CC57D8" w:rsidRPr="000C28E8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10.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Dudnikova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Gilis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Zaz’yan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AV,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Zaz’yan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VG,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Buhtoyarova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MV,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Badian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Azyeva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NU. </w:t>
      </w:r>
      <w:proofErr w:type="gram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influence of factors pathogenicity of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Helicobactecter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pylori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cagA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vacA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dupA</w:t>
      </w:r>
      <w:proofErr w:type="spell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the development of atrophic changes in the mucous membrane of the stomach in diseases of the gastrointestinal tract in children.</w:t>
      </w:r>
      <w:proofErr w:type="gram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proofErr w:type="spellStart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Medicinskij</w:t>
      </w:r>
      <w:proofErr w:type="spellEnd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vestnik</w:t>
      </w:r>
      <w:proofErr w:type="spellEnd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yuga</w:t>
      </w:r>
      <w:proofErr w:type="spellEnd"/>
      <w:r w:rsidRPr="005B25C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Rossii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2016;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2:51-53</w:t>
      </w:r>
      <w:proofErr w:type="gramStart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.(</w:t>
      </w:r>
      <w:proofErr w:type="gramEnd"/>
      <w:r w:rsidRPr="00C06A29">
        <w:rPr>
          <w:rFonts w:ascii="Times New Roman" w:hAnsi="Times New Roman" w:cs="Times New Roman"/>
          <w:bCs/>
          <w:sz w:val="24"/>
          <w:szCs w:val="24"/>
          <w:lang w:val="en-US"/>
        </w:rPr>
        <w:t>In Russ.)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6" w:tgtFrame="_blank" w:history="1">
        <w:r w:rsidRPr="000C28E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https://doi.org/10.21886/2219-8075-2016-2-51-53</w:t>
        </w:r>
      </w:hyperlink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11.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Cabir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 Detection of Helicobacter </w:t>
      </w:r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pylori  in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faeces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culture, PCR and enzyme immunoassay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J.Med.Microbiol.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2001;</w:t>
      </w:r>
      <w:r w:rsidRPr="00CC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1021-1029.</w:t>
      </w:r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12.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Chattopadhyay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RP, Ramamurthy T,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Chowdhury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Santra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Dhali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GK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Multiplex PCR Assay for Rapid Detection and Genotyping of Helicobacter pylori Directly from Biopsy Specimens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J.Clin.Microbiology.2004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CD4A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2821–2824.</w:t>
      </w:r>
    </w:p>
    <w:p w:rsidR="00CC57D8" w:rsidRPr="00B3480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proofErr w:type="gramEnd"/>
      <w:r w:rsidRPr="00B34807">
        <w:rPr>
          <w:rFonts w:ascii="Times New Roman" w:hAnsi="Times New Roman" w:cs="Times New Roman"/>
          <w:bCs/>
          <w:sz w:val="24"/>
          <w:szCs w:val="24"/>
          <w:lang w:val="en-US"/>
        </w:rPr>
        <w:t>: 10.1128/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JCM</w:t>
      </w:r>
      <w:r w:rsidRPr="00B34807">
        <w:rPr>
          <w:rFonts w:ascii="Times New Roman" w:hAnsi="Times New Roman" w:cs="Times New Roman"/>
          <w:bCs/>
          <w:sz w:val="24"/>
          <w:szCs w:val="24"/>
          <w:lang w:val="en-US"/>
        </w:rPr>
        <w:t>.42.6.2821–2824.2004.</w:t>
      </w:r>
    </w:p>
    <w:p w:rsidR="00CC57D8" w:rsidRPr="00A74E18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13. </w:t>
      </w:r>
      <w:proofErr w:type="spellStart"/>
      <w:proofErr w:type="gramStart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>Abdulhakov</w:t>
      </w:r>
      <w:proofErr w:type="spellEnd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RA</w:t>
      </w:r>
      <w:proofErr w:type="gramEnd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>Prevalence of Helicobacter pylori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>Kazanskij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>medicinskij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EE8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2002;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5:365-367.</w:t>
      </w:r>
      <w:proofErr w:type="gram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4B1F81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14. German SV,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Zykova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IE,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Modestova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AV,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Ermakov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NV.</w:t>
      </w:r>
      <w:r w:rsidRPr="009D5E8A">
        <w:rPr>
          <w:lang w:val="en-US"/>
        </w:rPr>
        <w:t xml:space="preserve"> </w:t>
      </w:r>
      <w:proofErr w:type="gramStart"/>
      <w:r w:rsidRPr="009D5E8A">
        <w:rPr>
          <w:rFonts w:ascii="Times New Roman" w:hAnsi="Times New Roman" w:cs="Times New Roman"/>
          <w:bCs/>
          <w:sz w:val="24"/>
          <w:szCs w:val="24"/>
          <w:lang w:val="en-US"/>
        </w:rPr>
        <w:t>Prevalence of H. pylori infection among the population of Moscow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74E18">
        <w:rPr>
          <w:lang w:val="en-US"/>
        </w:rPr>
        <w:t xml:space="preserve">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Rossijskij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gastroehnterologii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gepatologii</w:t>
      </w:r>
      <w:proofErr w:type="spellEnd"/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, koloproktologii.2010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A74E1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25</w:t>
      </w:r>
      <w:proofErr w:type="gram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-30.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4B1F81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15. </w:t>
      </w:r>
      <w:proofErr w:type="spell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Svarval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' AV, </w:t>
      </w:r>
      <w:proofErr w:type="spell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Ferman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RS, </w:t>
      </w:r>
      <w:proofErr w:type="spell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AB. Prevalence of Helicobacter pylori infection among the population of the North-Western Federal District of the Russian </w:t>
      </w:r>
      <w:proofErr w:type="gram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Federation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mikrobiologii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jepidemiologii</w:t>
      </w:r>
      <w:proofErr w:type="spell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immunobiologii.2011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534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>84–88.</w:t>
      </w:r>
      <w:proofErr w:type="gram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0C28E8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16. </w:t>
      </w:r>
      <w:proofErr w:type="spellStart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Vshivkov</w:t>
      </w:r>
      <w:proofErr w:type="spellEnd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VA.</w:t>
      </w:r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Population epidemiology of Helicobacter pylori infection.</w:t>
      </w:r>
      <w:proofErr w:type="gramEnd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state of the problem in </w:t>
      </w:r>
      <w:proofErr w:type="gramStart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Siberia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4B1F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Zabajkal'skij</w:t>
      </w:r>
      <w:proofErr w:type="spellEnd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medicinskij</w:t>
      </w:r>
      <w:proofErr w:type="spellEnd"/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vestnik.2014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534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>126-133.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7D2C12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C28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17.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Svarval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' AV,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Balabash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OA</w:t>
      </w:r>
      <w:r w:rsidRPr="005609B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Ferman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RS.</w:t>
      </w:r>
      <w:r w:rsidRPr="007D2C12">
        <w:rPr>
          <w:lang w:val="en-US"/>
        </w:rPr>
        <w:t xml:space="preserve"> </w:t>
      </w:r>
      <w:proofErr w:type="gram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Characteristics of the population of Helicobacter pylori in patients with diseases of the gastrointestinal tract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mikrobiologii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jepidemiologii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immunobiologii.2013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534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90-96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7D2C12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18.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Ahtereeva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AR,.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Davidyuk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YUN,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Fajzullina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Ivanovskaya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Safin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Safina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DD,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Abdulhakov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SR.</w:t>
      </w:r>
      <w:r w:rsidRPr="007D2C1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prevalence of genotypes of Helicobacter pylori in patients with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gastroduodenal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pathology in </w:t>
      </w:r>
      <w:proofErr w:type="gram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Kazan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Kazanskij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medicinskij</w:t>
      </w:r>
      <w:proofErr w:type="spellEnd"/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zhurnal.2017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723-728.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>: 10.17750/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KMJ</w:t>
      </w:r>
      <w:r w:rsidRPr="007D2C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2017-723.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19.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Svarval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' AV,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Ferman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RS,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Zhebrun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AB.</w:t>
      </w:r>
      <w:r w:rsidRPr="008F15B2">
        <w:rPr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A study of the dynamics of the prevalence of infection due to Helicobacter pylori among different age groups of the population of St. Petersburg in 2007-2011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Infekciya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immunitet.2012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534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741–746.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CC57D8" w:rsidRPr="008F15B2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20.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Mishkina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TV,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Aleksandrova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VA, Suvorov AN.</w:t>
      </w:r>
      <w:r w:rsidRPr="008F15B2">
        <w:rPr>
          <w:lang w:val="en-US"/>
        </w:rPr>
        <w:t xml:space="preserve"> 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Influence of various H. pylori genotypes on clinical endoscopic and morphological manifestations of chronic </w:t>
      </w:r>
      <w:proofErr w:type="spell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gastroduodenal</w:t>
      </w:r>
      <w:proofErr w:type="spellEnd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diseases in children and adolescents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Pediatriya.2007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28-32. </w:t>
      </w:r>
      <w:proofErr w:type="gramStart"/>
      <w:r w:rsidRPr="008F15B2">
        <w:rPr>
          <w:rFonts w:ascii="Times New Roman" w:hAnsi="Times New Roman" w:cs="Times New Roman"/>
          <w:bCs/>
          <w:sz w:val="24"/>
          <w:szCs w:val="24"/>
          <w:lang w:val="en-US"/>
        </w:rPr>
        <w:t>(In Russ.)</w:t>
      </w:r>
      <w:proofErr w:type="gramEnd"/>
    </w:p>
    <w:p w:rsidR="00CC57D8" w:rsidRPr="00C12867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21. Alarcon T, Martinez M,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Urruzuno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Prevalence of Cag A and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Vac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antibodies in children with Helicobacter pylori –associated peptic ulcer compared to prevalence in pediatric patients with active and non – active chronic </w:t>
      </w:r>
      <w:proofErr w:type="spell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gastritis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Clin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Diagn</w:t>
      </w:r>
      <w:proofErr w:type="spell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Lab. Immunol.2000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C12867">
        <w:rPr>
          <w:rFonts w:ascii="Times New Roman" w:hAnsi="Times New Roman" w:cs="Times New Roman"/>
          <w:bCs/>
          <w:sz w:val="24"/>
          <w:szCs w:val="24"/>
          <w:lang w:val="en-US"/>
        </w:rPr>
        <w:t>842-844.</w:t>
      </w:r>
    </w:p>
    <w:p w:rsidR="00CC57D8" w:rsidRDefault="00CC57D8" w:rsidP="00CC57D8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57D8" w:rsidRPr="00CC57D8" w:rsidRDefault="00CC57D8" w:rsidP="00CC57D8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E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CC5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8EC">
        <w:rPr>
          <w:rFonts w:ascii="Times New Roman" w:hAnsi="Times New Roman" w:cs="Times New Roman"/>
          <w:b/>
          <w:sz w:val="24"/>
          <w:szCs w:val="24"/>
        </w:rPr>
        <w:t>об</w:t>
      </w:r>
      <w:r w:rsidRPr="00CC5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8EC">
        <w:rPr>
          <w:rFonts w:ascii="Times New Roman" w:hAnsi="Times New Roman" w:cs="Times New Roman"/>
          <w:b/>
          <w:sz w:val="24"/>
          <w:szCs w:val="24"/>
        </w:rPr>
        <w:t>авторе</w:t>
      </w:r>
    </w:p>
    <w:p w:rsidR="00CC57D8" w:rsidRPr="00CC57D8" w:rsidRDefault="00CC57D8" w:rsidP="00CC57D8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7D8" w:rsidRPr="000348EC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48EC">
        <w:rPr>
          <w:rFonts w:ascii="Times New Roman" w:hAnsi="Times New Roman" w:cs="Times New Roman"/>
          <w:b/>
          <w:sz w:val="24"/>
          <w:szCs w:val="24"/>
        </w:rPr>
        <w:t>Сорокин</w:t>
      </w:r>
      <w:r w:rsidRPr="00B34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8EC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B34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8EC">
        <w:rPr>
          <w:rFonts w:ascii="Times New Roman" w:hAnsi="Times New Roman" w:cs="Times New Roman"/>
          <w:b/>
          <w:sz w:val="24"/>
          <w:szCs w:val="24"/>
        </w:rPr>
        <w:t>Михайлович</w:t>
      </w:r>
      <w:r w:rsidRPr="00B348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B348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348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3480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B3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</w:t>
      </w:r>
      <w:r w:rsidRPr="00B3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B348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Ростовский</w:t>
      </w:r>
      <w:r w:rsidRPr="00B348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348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Дону</w:t>
      </w:r>
      <w:r w:rsidRPr="00B3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противочумный</w:t>
      </w:r>
      <w:r w:rsidRPr="00B3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B348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Ростов</w:t>
      </w:r>
      <w:r w:rsidRPr="00B348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348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Дону</w:t>
      </w:r>
      <w:r w:rsidRPr="00B348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Россия. </w:t>
      </w: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0348EC">
        <w:rPr>
          <w:rFonts w:ascii="Times New Roman" w:hAnsi="Times New Roman" w:cs="Times New Roman"/>
          <w:sz w:val="24"/>
          <w:szCs w:val="24"/>
        </w:rPr>
        <w:t>:</w:t>
      </w:r>
      <w:r w:rsidRPr="00CC57D8">
        <w:t xml:space="preserve"> </w:t>
      </w:r>
      <w:r w:rsidRPr="00CC57D8">
        <w:rPr>
          <w:rFonts w:ascii="Times New Roman" w:hAnsi="Times New Roman" w:cs="Times New Roman"/>
          <w:sz w:val="24"/>
          <w:szCs w:val="24"/>
        </w:rPr>
        <w:t>0000-0002-1835-1496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967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967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soroka</w:t>
      </w:r>
      <w:proofErr w:type="spellEnd"/>
      <w:r w:rsidRPr="008967D6">
        <w:rPr>
          <w:rFonts w:ascii="Times New Roman" w:hAnsi="Times New Roman" w:cs="Times New Roman"/>
          <w:sz w:val="24"/>
          <w:szCs w:val="24"/>
        </w:rPr>
        <w:t>53@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967D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967D6">
        <w:rPr>
          <w:rFonts w:ascii="Times New Roman" w:hAnsi="Times New Roman" w:cs="Times New Roman"/>
          <w:sz w:val="24"/>
          <w:szCs w:val="24"/>
        </w:rPr>
        <w:t>.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967D6">
        <w:rPr>
          <w:rFonts w:ascii="Times New Roman" w:eastAsia="Calibri" w:hAnsi="Times New Roman" w:cs="Times New Roman"/>
          <w:b/>
          <w:bCs/>
          <w:sz w:val="24"/>
          <w:szCs w:val="24"/>
        </w:rPr>
        <w:t>Писанов</w:t>
      </w:r>
      <w:proofErr w:type="spellEnd"/>
      <w:r w:rsidRPr="008967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услан </w:t>
      </w:r>
      <w:r w:rsidRPr="008967D6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ячеславович, </w:t>
      </w:r>
      <w:proofErr w:type="gramStart"/>
      <w:r w:rsidRPr="008967D6">
        <w:rPr>
          <w:rFonts w:ascii="Times New Roman" w:eastAsia="Calibri" w:hAnsi="Times New Roman" w:cs="Times New Roman"/>
          <w:bCs/>
          <w:sz w:val="24"/>
          <w:szCs w:val="24"/>
        </w:rPr>
        <w:t>к.б</w:t>
      </w:r>
      <w:proofErr w:type="gramEnd"/>
      <w:r w:rsidRPr="008967D6">
        <w:rPr>
          <w:rFonts w:ascii="Times New Roman" w:eastAsia="Calibri" w:hAnsi="Times New Roman" w:cs="Times New Roman"/>
          <w:bCs/>
          <w:sz w:val="24"/>
          <w:szCs w:val="24"/>
        </w:rPr>
        <w:t>.н.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заведующий лабораторией, </w:t>
      </w:r>
      <w:r w:rsidRPr="008967D6">
        <w:rPr>
          <w:rFonts w:ascii="Times New Roman" w:eastAsia="Calibri" w:hAnsi="Times New Roman" w:cs="Times New Roman"/>
          <w:bCs/>
          <w:sz w:val="24"/>
          <w:szCs w:val="24"/>
        </w:rPr>
        <w:t>Ростовский-на-Дону противочумный институт, Ростов-на-Дону, Россия.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7D6">
        <w:rPr>
          <w:rFonts w:ascii="Times New Roman" w:eastAsia="Calibri" w:hAnsi="Times New Roman" w:cs="Times New Roman"/>
          <w:b/>
          <w:bCs/>
          <w:sz w:val="24"/>
          <w:szCs w:val="24"/>
        </w:rPr>
        <w:t>Водопьянов 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лексей </w:t>
      </w:r>
      <w:r w:rsidRPr="008967D6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ергеевич, </w:t>
      </w:r>
      <w:r w:rsidRPr="008967D6">
        <w:rPr>
          <w:rFonts w:ascii="Times New Roman" w:eastAsia="Calibri" w:hAnsi="Times New Roman" w:cs="Times New Roman"/>
          <w:bCs/>
          <w:sz w:val="24"/>
          <w:szCs w:val="24"/>
        </w:rPr>
        <w:t>к.м.н.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967D6">
        <w:rPr>
          <w:rFonts w:ascii="Times New Roman" w:eastAsia="Calibri" w:hAnsi="Times New Roman" w:cs="Times New Roman"/>
          <w:bCs/>
          <w:sz w:val="24"/>
          <w:szCs w:val="24"/>
        </w:rPr>
        <w:t>старший научный сотрудник, Ростовский-на-Дону противочумный институт, Ростов-на-Дону, Россия.</w:t>
      </w:r>
      <w:r w:rsidRPr="008967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ORCID</w:t>
      </w:r>
      <w:r w:rsidRPr="008967D6">
        <w:rPr>
          <w:rFonts w:ascii="Times New Roman" w:eastAsia="Calibri" w:hAnsi="Times New Roman" w:cs="Times New Roman"/>
          <w:bCs/>
          <w:sz w:val="24"/>
          <w:szCs w:val="24"/>
        </w:rPr>
        <w:t xml:space="preserve">:0000-0002- </w:t>
      </w:r>
      <w:r>
        <w:rPr>
          <w:rFonts w:ascii="Times New Roman" w:eastAsia="Calibri" w:hAnsi="Times New Roman" w:cs="Times New Roman"/>
          <w:bCs/>
          <w:sz w:val="24"/>
          <w:szCs w:val="24"/>
        </w:rPr>
        <w:t>9056-3231.</w:t>
      </w:r>
      <w:r w:rsidRPr="008967D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922FA0">
        <w:rPr>
          <w:rFonts w:ascii="Times New Roman" w:eastAsia="Calibri" w:hAnsi="Times New Roman" w:cs="Times New Roman"/>
          <w:b/>
          <w:bCs/>
          <w:sz w:val="24"/>
          <w:szCs w:val="24"/>
        </w:rPr>
        <w:t>Голубкина</w:t>
      </w:r>
      <w:proofErr w:type="spellEnd"/>
      <w:r w:rsidRPr="00922F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лена </w:t>
      </w:r>
      <w:r w:rsidRPr="00922FA0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адимовна</w:t>
      </w:r>
      <w:r w:rsidRPr="00922FA0">
        <w:rPr>
          <w:rFonts w:ascii="Times New Roman" w:eastAsia="Calibri" w:hAnsi="Times New Roman" w:cs="Times New Roman"/>
          <w:bCs/>
          <w:sz w:val="24"/>
          <w:szCs w:val="24"/>
        </w:rPr>
        <w:t>,  к.м.н.,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ассистент, Астраханский государственный медицинский университет, Астрахань, Россия.</w:t>
      </w:r>
      <w:proofErr w:type="gramEnd"/>
    </w:p>
    <w:p w:rsidR="00CC57D8" w:rsidRPr="00DC441F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FA0">
        <w:rPr>
          <w:rFonts w:ascii="Times New Roman" w:eastAsia="Calibri" w:hAnsi="Times New Roman" w:cs="Times New Roman"/>
          <w:b/>
          <w:bCs/>
          <w:sz w:val="24"/>
          <w:szCs w:val="24"/>
        </w:rPr>
        <w:t>Березняк 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лена </w:t>
      </w:r>
      <w:r w:rsidRPr="00922FA0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лександровна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gramStart"/>
      <w:r w:rsidRPr="00DC441F">
        <w:rPr>
          <w:rFonts w:ascii="Times New Roman" w:eastAsia="Calibri" w:hAnsi="Times New Roman" w:cs="Times New Roman"/>
          <w:bCs/>
          <w:sz w:val="24"/>
          <w:szCs w:val="24"/>
        </w:rPr>
        <w:t>к.б</w:t>
      </w:r>
      <w:proofErr w:type="gramEnd"/>
      <w:r w:rsidRPr="00DC441F">
        <w:rPr>
          <w:rFonts w:ascii="Times New Roman" w:eastAsia="Calibri" w:hAnsi="Times New Roman" w:cs="Times New Roman"/>
          <w:bCs/>
          <w:sz w:val="24"/>
          <w:szCs w:val="24"/>
        </w:rPr>
        <w:t>.н., старший научный сотрудник, Ростовский-на-Дону противочумный институт, Ростов-на-Дону, Россия.</w:t>
      </w:r>
    </w:p>
    <w:p w:rsidR="00CC57D8" w:rsidRPr="00922FA0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57D8" w:rsidRDefault="00CC57D8" w:rsidP="00CC57D8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C57D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Information about the author</w:t>
      </w:r>
    </w:p>
    <w:p w:rsidR="00CC57D8" w:rsidRPr="006B473F" w:rsidRDefault="00CC57D8" w:rsidP="00CC57D8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gramStart"/>
      <w:r w:rsidRPr="006B473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Vladimir 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6B473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Sorokin, </w:t>
      </w:r>
      <w:r w:rsidRPr="006B47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Ph.D., Senior Researcher, Rostov-on-Don Anti-Plague Institute, Rostov-on-Don, Russia.</w:t>
      </w:r>
      <w:proofErr w:type="gramEnd"/>
      <w:r w:rsidRPr="006B47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ORCID: </w:t>
      </w:r>
      <w:r w:rsidRPr="00B3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0000-0002-1835-1496</w:t>
      </w:r>
      <w:r w:rsidRPr="009571D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6B47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7" w:history="1">
        <w:r w:rsidRPr="001B158B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soroka53@mail.ru</w:t>
        </w:r>
      </w:hyperlink>
      <w:r w:rsidRPr="006B47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Ruslan</w:t>
      </w:r>
      <w:proofErr w:type="spellEnd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V. </w:t>
      </w:r>
      <w:proofErr w:type="spell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Pisanov</w:t>
      </w:r>
      <w:proofErr w:type="spellEnd"/>
      <w:r w:rsidRPr="006B47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Ph.D., Head of the Laboratory, Rostov-on-Don Anti-Plague Institute, Rostov-on-Don, Russia.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gram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Alexey S. </w:t>
      </w:r>
      <w:proofErr w:type="spell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Vodopyanov</w:t>
      </w:r>
      <w:proofErr w:type="spellEnd"/>
      <w:r w:rsidRPr="008345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Ph.D., Senior Researcher, Rostov-on-Don Anti-Plague Institute, Rostov-on-Don, Russia.</w:t>
      </w:r>
      <w:proofErr w:type="gramEnd"/>
      <w:r w:rsidRPr="008345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ORCID: 0000-0002- 9056-3231.</w:t>
      </w:r>
    </w:p>
    <w:p w:rsidR="00CC57D8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gram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lena</w:t>
      </w:r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V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Golubkina</w:t>
      </w:r>
      <w:proofErr w:type="spellEnd"/>
      <w:r w:rsidRPr="008345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MD, Assistant, Astrakhan State Medical University, Astrakhan, Russia.</w:t>
      </w:r>
      <w:proofErr w:type="gramEnd"/>
    </w:p>
    <w:p w:rsidR="00CC57D8" w:rsidRPr="006B473F" w:rsidRDefault="00CC57D8" w:rsidP="00CC57D8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gram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Elena </w:t>
      </w:r>
      <w:proofErr w:type="spellStart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A.Bereznyak</w:t>
      </w:r>
      <w:proofErr w:type="spellEnd"/>
      <w:r w:rsidRPr="0083455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8345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Ph.D., Senior Researcher, Rostov-on-Don Anti-Plague Institute, Rostov-on-Don, Russia.</w:t>
      </w:r>
      <w:proofErr w:type="gramEnd"/>
    </w:p>
    <w:p w:rsidR="00C72FB4" w:rsidRPr="00CC57D8" w:rsidRDefault="00C72FB4">
      <w:pPr>
        <w:rPr>
          <w:lang w:val="en-US"/>
        </w:rPr>
      </w:pPr>
      <w:bookmarkStart w:id="0" w:name="_GoBack"/>
      <w:bookmarkEnd w:id="0"/>
    </w:p>
    <w:sectPr w:rsidR="00C72FB4" w:rsidRPr="00CC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D8"/>
    <w:rsid w:val="000E6035"/>
    <w:rsid w:val="00444EF5"/>
    <w:rsid w:val="00B449AE"/>
    <w:rsid w:val="00B86E13"/>
    <w:rsid w:val="00C72FB4"/>
    <w:rsid w:val="00CC57D8"/>
    <w:rsid w:val="00F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roka5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21886/2219-8075-2016-2-51-53" TargetMode="External"/><Relationship Id="rId5" Type="http://schemas.openxmlformats.org/officeDocument/2006/relationships/hyperlink" Target="https://doi.org/10.21886/2219-8075-2016-2-51-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2018-07-20T07:18:00Z</dcterms:created>
  <dcterms:modified xsi:type="dcterms:W3CDTF">2018-07-20T07:19:00Z</dcterms:modified>
</cp:coreProperties>
</file>