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D" w:rsidRPr="002F46BD" w:rsidRDefault="002F46BD" w:rsidP="002F46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BD">
        <w:rPr>
          <w:rFonts w:ascii="Times New Roman" w:hAnsi="Times New Roman" w:cs="Times New Roman"/>
          <w:sz w:val="24"/>
          <w:szCs w:val="24"/>
        </w:rPr>
        <w:t>Таблица/</w:t>
      </w:r>
      <w:r w:rsidRPr="002F46BD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2F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2F46BD" w:rsidRPr="002F46BD" w:rsidRDefault="002F46BD" w:rsidP="002F46BD">
      <w:pPr>
        <w:spacing w:after="0" w:line="240" w:lineRule="auto"/>
        <w:ind w:firstLine="709"/>
        <w:jc w:val="center"/>
        <w:rPr>
          <w:rFonts w:ascii="Times New Roman" w:eastAsia="TimesET" w:hAnsi="Times New Roman" w:cs="Times New Roman"/>
          <w:b/>
          <w:sz w:val="24"/>
          <w:szCs w:val="24"/>
          <w:lang w:eastAsia="ru-RU"/>
        </w:rPr>
      </w:pPr>
      <w:r w:rsidRPr="002F46BD">
        <w:rPr>
          <w:rFonts w:ascii="Times New Roman" w:eastAsia="TimesET" w:hAnsi="Times New Roman" w:cs="Times New Roman"/>
          <w:b/>
          <w:sz w:val="24"/>
          <w:szCs w:val="24"/>
          <w:lang w:eastAsia="ru-RU"/>
        </w:rPr>
        <w:t xml:space="preserve">Динамика клинической симптоматики до и после проведения различных видов лучевой терапии по данным опросника для определения качества жизни пациентов с патологией головного мозга </w:t>
      </w:r>
      <w:r w:rsidRPr="002F46BD">
        <w:rPr>
          <w:rFonts w:ascii="Times New Roman" w:eastAsia="TimesET" w:hAnsi="Times New Roman" w:cs="Times New Roman"/>
          <w:b/>
          <w:sz w:val="24"/>
          <w:szCs w:val="24"/>
          <w:lang w:val="en-US" w:eastAsia="ru-RU"/>
        </w:rPr>
        <w:t>BN</w:t>
      </w:r>
      <w:r w:rsidRPr="002F46BD">
        <w:rPr>
          <w:rFonts w:ascii="Times New Roman" w:eastAsia="TimesET" w:hAnsi="Times New Roman" w:cs="Times New Roman"/>
          <w:b/>
          <w:sz w:val="24"/>
          <w:szCs w:val="24"/>
          <w:lang w:eastAsia="ru-RU"/>
        </w:rPr>
        <w:t>20+2.</w:t>
      </w:r>
    </w:p>
    <w:p w:rsidR="002F46BD" w:rsidRPr="002F46BD" w:rsidRDefault="002F46BD" w:rsidP="002F46BD">
      <w:pPr>
        <w:spacing w:after="0" w:line="240" w:lineRule="auto"/>
        <w:ind w:firstLine="709"/>
        <w:jc w:val="center"/>
        <w:rPr>
          <w:rFonts w:ascii="Times New Roman" w:eastAsia="TimesET" w:hAnsi="Times New Roman" w:cs="Times New Roman"/>
          <w:sz w:val="24"/>
          <w:szCs w:val="24"/>
          <w:lang w:val="en-US" w:eastAsia="ru-RU"/>
        </w:rPr>
      </w:pPr>
      <w:r w:rsidRPr="002F46BD">
        <w:rPr>
          <w:rFonts w:ascii="Times New Roman" w:eastAsia="TimesET" w:hAnsi="Times New Roman" w:cs="Times New Roman"/>
          <w:sz w:val="24"/>
          <w:szCs w:val="24"/>
          <w:lang w:val="en-US" w:eastAsia="ru-RU"/>
        </w:rPr>
        <w:t>Dynamics of the clinical symptomatology before and after different types of the radiotherapy according to Quality of Life Questionnaire-BN-20+2 for brain cancer patients</w:t>
      </w:r>
    </w:p>
    <w:tbl>
      <w:tblPr>
        <w:tblStyle w:val="2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1276"/>
        <w:gridCol w:w="1276"/>
        <w:gridCol w:w="1417"/>
      </w:tblGrid>
      <w:tr w:rsidR="002F46BD" w:rsidRPr="002F46BD" w:rsidTr="00E30CA6">
        <w:tc>
          <w:tcPr>
            <w:tcW w:w="10456" w:type="dxa"/>
            <w:gridSpan w:val="7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ET" w:hAnsi="Times New Roman"/>
                <w:b/>
                <w:sz w:val="24"/>
                <w:szCs w:val="24"/>
              </w:rPr>
            </w:pPr>
            <w:r w:rsidRPr="002F46BD">
              <w:rPr>
                <w:rFonts w:ascii="Times New Roman" w:eastAsia="TimesET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BN-20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 xml:space="preserve"> (в баллах) / 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BN-20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points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2F46BD" w:rsidRPr="00E30CA6" w:rsidTr="00E30CA6">
        <w:tc>
          <w:tcPr>
            <w:tcW w:w="2660" w:type="dxa"/>
            <w:vMerge w:val="restart"/>
          </w:tcPr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ОВГМ</w:t>
            </w:r>
          </w:p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WBRT</w:t>
            </w:r>
          </w:p>
        </w:tc>
        <w:tc>
          <w:tcPr>
            <w:tcW w:w="2552" w:type="dxa"/>
            <w:gridSpan w:val="2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ОВГМ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+boost</w:t>
            </w:r>
          </w:p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WBRT+boost</w:t>
            </w:r>
            <w:proofErr w:type="spellEnd"/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ОВГМ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+</w:t>
            </w: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boost+Xe</w:t>
            </w:r>
            <w:proofErr w:type="spellEnd"/>
          </w:p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WBRT+boost</w:t>
            </w:r>
            <w:proofErr w:type="spellEnd"/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Xe</w:t>
            </w:r>
            <w:proofErr w:type="spellEnd"/>
          </w:p>
        </w:tc>
      </w:tr>
      <w:tr w:rsidR="002F46BD" w:rsidRPr="002F46BD" w:rsidTr="00E30CA6">
        <w:tc>
          <w:tcPr>
            <w:tcW w:w="2660" w:type="dxa"/>
            <w:vMerge/>
          </w:tcPr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0" w:name="_GoBack" w:colFirst="1" w:colLast="6"/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</w:p>
          <w:p w:rsidR="002F46BD" w:rsidRPr="002F46BD" w:rsidRDefault="002F46BD" w:rsidP="002F46BD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лечения</w:t>
            </w:r>
          </w:p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Before </w:t>
            </w:r>
          </w:p>
          <w:p w:rsidR="002F46BD" w:rsidRPr="002F46BD" w:rsidRDefault="002F46BD" w:rsidP="002F46BD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275" w:type="dxa"/>
          </w:tcPr>
          <w:p w:rsidR="002F46BD" w:rsidRPr="002F46BD" w:rsidRDefault="002F46BD" w:rsidP="002F46BD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После лечения</w:t>
            </w:r>
          </w:p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After</w:t>
            </w:r>
          </w:p>
          <w:p w:rsidR="002F46BD" w:rsidRPr="002F46BD" w:rsidRDefault="002F46BD" w:rsidP="002F46BD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</w:p>
          <w:p w:rsidR="002F46BD" w:rsidRPr="002F46BD" w:rsidRDefault="002F46BD" w:rsidP="002F46BD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лечения</w:t>
            </w:r>
          </w:p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Before </w:t>
            </w:r>
          </w:p>
          <w:p w:rsidR="002F46BD" w:rsidRPr="002F46BD" w:rsidRDefault="002F46BD" w:rsidP="002F46BD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После лечения</w:t>
            </w:r>
          </w:p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After</w:t>
            </w:r>
          </w:p>
          <w:p w:rsidR="002F46BD" w:rsidRPr="002F46BD" w:rsidRDefault="002F46BD" w:rsidP="002F46BD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</w:p>
          <w:p w:rsidR="002F46BD" w:rsidRPr="002F46BD" w:rsidRDefault="002F46BD" w:rsidP="002F46BD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лечения</w:t>
            </w:r>
          </w:p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Before </w:t>
            </w:r>
          </w:p>
          <w:p w:rsidR="002F46BD" w:rsidRPr="002F46BD" w:rsidRDefault="002F46BD" w:rsidP="002F46BD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417" w:type="dxa"/>
          </w:tcPr>
          <w:p w:rsidR="002F46BD" w:rsidRPr="002F46BD" w:rsidRDefault="002F46BD" w:rsidP="002F46BD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После лечения</w:t>
            </w:r>
          </w:p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After</w:t>
            </w:r>
          </w:p>
          <w:p w:rsidR="002F46BD" w:rsidRPr="002F46BD" w:rsidRDefault="002F46BD" w:rsidP="002F46BD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treatment</w:t>
            </w:r>
          </w:p>
        </w:tc>
      </w:tr>
      <w:bookmarkEnd w:id="0"/>
      <w:tr w:rsidR="002F46BD" w:rsidRPr="002F46BD" w:rsidTr="00E30CA6">
        <w:tc>
          <w:tcPr>
            <w:tcW w:w="2660" w:type="dxa"/>
          </w:tcPr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Неуверенность в будущем</w:t>
            </w:r>
          </w:p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Future</w:t>
            </w:r>
            <w:proofErr w:type="spellEnd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uncertainty</w:t>
            </w:r>
            <w:proofErr w:type="spellEnd"/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3,4±4,7</w:t>
            </w:r>
          </w:p>
        </w:tc>
        <w:tc>
          <w:tcPr>
            <w:tcW w:w="1275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2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3,2±4,1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36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,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7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±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5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,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20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,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±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,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7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31,7±3,6</w:t>
            </w:r>
          </w:p>
        </w:tc>
        <w:tc>
          <w:tcPr>
            <w:tcW w:w="1417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21,7±2,0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2F46BD" w:rsidRPr="002F46BD" w:rsidTr="00E30CA6">
        <w:tc>
          <w:tcPr>
            <w:tcW w:w="2660" w:type="dxa"/>
          </w:tcPr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Нарушения</w:t>
            </w:r>
          </w:p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зрения</w:t>
            </w:r>
          </w:p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Visual</w:t>
            </w:r>
            <w:proofErr w:type="spellEnd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disorder</w:t>
            </w:r>
            <w:proofErr w:type="spellEnd"/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26,5±2,9</w:t>
            </w:r>
          </w:p>
        </w:tc>
        <w:tc>
          <w:tcPr>
            <w:tcW w:w="1275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16,3±1,5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20,0±2,5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6,7±0,5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32,3±3,3</w:t>
            </w:r>
          </w:p>
        </w:tc>
        <w:tc>
          <w:tcPr>
            <w:tcW w:w="1417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16,7±1,4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2F46BD" w:rsidRPr="002F46BD" w:rsidTr="00E30CA6">
        <w:tc>
          <w:tcPr>
            <w:tcW w:w="2660" w:type="dxa"/>
          </w:tcPr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расстройства</w:t>
            </w:r>
          </w:p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Communication</w:t>
            </w:r>
            <w:proofErr w:type="spellEnd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disorder</w:t>
            </w:r>
            <w:proofErr w:type="spellEnd"/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20,4±2,1</w:t>
            </w:r>
          </w:p>
        </w:tc>
        <w:tc>
          <w:tcPr>
            <w:tcW w:w="1275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13,3±1,1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13,3±1,0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3,3±0,4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21,0±1,3</w:t>
            </w:r>
          </w:p>
        </w:tc>
        <w:tc>
          <w:tcPr>
            <w:tcW w:w="1417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13,3±1,0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2F46BD" w:rsidRPr="002F46BD" w:rsidTr="00E30CA6">
        <w:tc>
          <w:tcPr>
            <w:tcW w:w="2660" w:type="dxa"/>
          </w:tcPr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 xml:space="preserve">Нарушения </w:t>
            </w:r>
          </w:p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двигательных функций</w:t>
            </w:r>
          </w:p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Motor</w:t>
            </w:r>
            <w:proofErr w:type="spellEnd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dysfunction</w:t>
            </w:r>
            <w:proofErr w:type="spellEnd"/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16,7±2,2</w:t>
            </w:r>
          </w:p>
        </w:tc>
        <w:tc>
          <w:tcPr>
            <w:tcW w:w="1275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13,4±1,6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16,7±1,7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20,0±2,5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26,7±4,2</w:t>
            </w:r>
          </w:p>
        </w:tc>
        <w:tc>
          <w:tcPr>
            <w:tcW w:w="1417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6,4±0,6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2F46BD" w:rsidRPr="002F46BD" w:rsidTr="00E30CA6">
        <w:tc>
          <w:tcPr>
            <w:tcW w:w="2660" w:type="dxa"/>
          </w:tcPr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Головная боль</w:t>
            </w:r>
          </w:p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Headaches</w:t>
            </w:r>
            <w:proofErr w:type="spellEnd"/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38,6±4,6</w:t>
            </w:r>
          </w:p>
        </w:tc>
        <w:tc>
          <w:tcPr>
            <w:tcW w:w="1275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32,8±5,2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36,2±4,4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33,3±3,8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43,3±7,9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16,7±1,9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2F46BD" w:rsidRPr="002F46BD" w:rsidTr="00E30CA6">
        <w:tc>
          <w:tcPr>
            <w:tcW w:w="2660" w:type="dxa"/>
          </w:tcPr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Сонливость</w:t>
            </w:r>
          </w:p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Sleepiness</w:t>
            </w:r>
            <w:proofErr w:type="spellEnd"/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40,3±4,8</w:t>
            </w:r>
          </w:p>
        </w:tc>
        <w:tc>
          <w:tcPr>
            <w:tcW w:w="1275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36,6±4,1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30,0±2,3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20,0±2,5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46,7±5,8</w:t>
            </w:r>
          </w:p>
        </w:tc>
        <w:tc>
          <w:tcPr>
            <w:tcW w:w="1417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40,0±6,5</w:t>
            </w:r>
          </w:p>
        </w:tc>
      </w:tr>
      <w:tr w:rsidR="002F46BD" w:rsidRPr="002F46BD" w:rsidTr="00E30CA6">
        <w:tc>
          <w:tcPr>
            <w:tcW w:w="2660" w:type="dxa"/>
          </w:tcPr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Выпадение волос</w:t>
            </w:r>
          </w:p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Hair</w:t>
            </w:r>
            <w:proofErr w:type="spellEnd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loss</w:t>
            </w:r>
            <w:proofErr w:type="spellEnd"/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13,3±2,6</w:t>
            </w:r>
          </w:p>
        </w:tc>
        <w:tc>
          <w:tcPr>
            <w:tcW w:w="1275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53,6±4,7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13,3±2,8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47,6±3,9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13,3±2,0</w:t>
            </w:r>
          </w:p>
        </w:tc>
        <w:tc>
          <w:tcPr>
            <w:tcW w:w="1417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56,7±5,5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2F46BD" w:rsidRPr="002F46BD" w:rsidTr="00E30CA6">
        <w:tc>
          <w:tcPr>
            <w:tcW w:w="2660" w:type="dxa"/>
          </w:tcPr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Кожный зуд</w:t>
            </w:r>
          </w:p>
          <w:p w:rsidR="002F46BD" w:rsidRPr="002F46BD" w:rsidRDefault="00E30CA6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="002F46BD" w:rsidRPr="002F46BD">
                <w:rPr>
                  <w:rFonts w:ascii="Times New Roman" w:eastAsia="Times New Roman" w:hAnsi="Times New Roman"/>
                  <w:sz w:val="24"/>
                  <w:szCs w:val="24"/>
                </w:rPr>
                <w:t>Skin</w:t>
              </w:r>
              <w:proofErr w:type="spellEnd"/>
            </w:hyperlink>
            <w:r w:rsidR="002F46BD" w:rsidRPr="002F46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6" w:history="1">
              <w:proofErr w:type="spellStart"/>
              <w:r w:rsidR="002F46BD" w:rsidRPr="002F46BD">
                <w:rPr>
                  <w:rFonts w:ascii="Times New Roman" w:eastAsia="Times New Roman" w:hAnsi="Times New Roman"/>
                  <w:sz w:val="24"/>
                  <w:szCs w:val="24"/>
                </w:rPr>
                <w:t>itch</w:t>
              </w:r>
              <w:proofErr w:type="spellEnd"/>
            </w:hyperlink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6,5±0,8</w:t>
            </w:r>
          </w:p>
        </w:tc>
        <w:tc>
          <w:tcPr>
            <w:tcW w:w="1275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7,2±0,9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3,3±0,4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3,3±0,4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16,7±3,3</w:t>
            </w:r>
          </w:p>
        </w:tc>
        <w:tc>
          <w:tcPr>
            <w:tcW w:w="1417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13,3±1,5</w:t>
            </w:r>
          </w:p>
        </w:tc>
      </w:tr>
      <w:tr w:rsidR="002F46BD" w:rsidRPr="002F46BD" w:rsidTr="00E30CA6">
        <w:tc>
          <w:tcPr>
            <w:tcW w:w="2660" w:type="dxa"/>
          </w:tcPr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Нарушения координации</w:t>
            </w:r>
          </w:p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Coordination</w:t>
            </w:r>
            <w:proofErr w:type="spellEnd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disorder</w:t>
            </w:r>
            <w:proofErr w:type="spellEnd"/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20,0±2,9</w:t>
            </w:r>
          </w:p>
        </w:tc>
        <w:tc>
          <w:tcPr>
            <w:tcW w:w="1275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23,3±2,6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16,3±1,3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26,3±2,2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20,0±2,9</w:t>
            </w:r>
          </w:p>
        </w:tc>
        <w:tc>
          <w:tcPr>
            <w:tcW w:w="1417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3,3±0,4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2F46BD" w:rsidRPr="002F46BD" w:rsidTr="00E30CA6">
        <w:tc>
          <w:tcPr>
            <w:tcW w:w="2660" w:type="dxa"/>
          </w:tcPr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Способность концентрироваться</w:t>
            </w:r>
          </w:p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Difficulty</w:t>
            </w:r>
            <w:proofErr w:type="spellEnd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concentrating</w:t>
            </w:r>
            <w:proofErr w:type="spellEnd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33,8±4,1</w:t>
            </w:r>
          </w:p>
        </w:tc>
        <w:tc>
          <w:tcPr>
            <w:tcW w:w="1275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30,3±3,9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33,3±2,4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46,4±4,8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36,7±6,6</w:t>
            </w:r>
          </w:p>
        </w:tc>
        <w:tc>
          <w:tcPr>
            <w:tcW w:w="1417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16,7±1,9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2F46BD" w:rsidRPr="002F46BD" w:rsidTr="00E30CA6">
        <w:tc>
          <w:tcPr>
            <w:tcW w:w="2660" w:type="dxa"/>
          </w:tcPr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Общее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самочувствие</w:t>
            </w:r>
          </w:p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Global </w:t>
            </w:r>
            <w:hyperlink r:id="rId7" w:history="1">
              <w:r w:rsidRPr="002F46B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state</w:t>
              </w:r>
            </w:hyperlink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of </w:t>
            </w:r>
            <w:hyperlink r:id="rId8" w:history="1">
              <w:r w:rsidRPr="002F46BD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health</w:t>
              </w:r>
            </w:hyperlink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20,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2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±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1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,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9</w:t>
            </w:r>
          </w:p>
        </w:tc>
        <w:tc>
          <w:tcPr>
            <w:tcW w:w="1275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23,3±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,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26,7±4,9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30,0±2,8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20,0±2,5</w:t>
            </w:r>
          </w:p>
        </w:tc>
        <w:tc>
          <w:tcPr>
            <w:tcW w:w="1417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3,3±0,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6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2F46BD" w:rsidRPr="002F46BD" w:rsidTr="00E30CA6">
        <w:tc>
          <w:tcPr>
            <w:tcW w:w="2660" w:type="dxa"/>
          </w:tcPr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Проблемы</w:t>
            </w:r>
          </w:p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в семье</w:t>
            </w:r>
          </w:p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amily</w:t>
            </w:r>
            <w:proofErr w:type="spellEnd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troubles</w:t>
            </w:r>
            <w:proofErr w:type="spellEnd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6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,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±4,1</w:t>
            </w:r>
          </w:p>
        </w:tc>
        <w:tc>
          <w:tcPr>
            <w:tcW w:w="1275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30,3±3,9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3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0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,3±2,4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33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,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6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±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46,7±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,8</w:t>
            </w:r>
          </w:p>
        </w:tc>
        <w:tc>
          <w:tcPr>
            <w:tcW w:w="1417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3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6,7±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4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,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2</w:t>
            </w:r>
          </w:p>
        </w:tc>
      </w:tr>
      <w:tr w:rsidR="002F46BD" w:rsidRPr="002F46BD" w:rsidTr="00E30CA6">
        <w:tc>
          <w:tcPr>
            <w:tcW w:w="2660" w:type="dxa"/>
          </w:tcPr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Нарушения памяти</w:t>
            </w:r>
          </w:p>
          <w:p w:rsidR="002F46BD" w:rsidRPr="002F46BD" w:rsidRDefault="002F46BD" w:rsidP="002F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Memory</w:t>
            </w:r>
            <w:proofErr w:type="spellEnd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problems</w:t>
            </w:r>
            <w:proofErr w:type="spellEnd"/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20,0±2,5</w:t>
            </w:r>
          </w:p>
        </w:tc>
        <w:tc>
          <w:tcPr>
            <w:tcW w:w="1275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23,3±2,4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26,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6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±4,9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23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,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8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±2,8</w:t>
            </w:r>
          </w:p>
        </w:tc>
        <w:tc>
          <w:tcPr>
            <w:tcW w:w="1276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26,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6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±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2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,9</w:t>
            </w:r>
          </w:p>
        </w:tc>
        <w:tc>
          <w:tcPr>
            <w:tcW w:w="1417" w:type="dxa"/>
          </w:tcPr>
          <w:p w:rsidR="002F46BD" w:rsidRPr="002F46BD" w:rsidRDefault="002F46BD" w:rsidP="002F4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16,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  <w:lang w:val="en-US"/>
              </w:rPr>
              <w:t>8</w:t>
            </w:r>
            <w:r w:rsidRPr="002F46BD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±1,9</w:t>
            </w:r>
            <w:r w:rsidRPr="002F46B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</w:tbl>
    <w:p w:rsidR="002F46BD" w:rsidRPr="002F46BD" w:rsidRDefault="002F46BD" w:rsidP="002F4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46B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Примечание:</w:t>
      </w:r>
      <w:r w:rsidRPr="002F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– достоверно при </w:t>
      </w:r>
      <w:proofErr w:type="gramStart"/>
      <w:r w:rsidRPr="002F46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F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&lt;0,05 с данными до лечения</w:t>
      </w:r>
    </w:p>
    <w:p w:rsidR="002F46BD" w:rsidRPr="002F46BD" w:rsidRDefault="002F46BD" w:rsidP="002F46BD">
      <w:pPr>
        <w:spacing w:after="0" w:line="240" w:lineRule="auto"/>
        <w:ind w:firstLine="709"/>
        <w:jc w:val="both"/>
        <w:rPr>
          <w:rFonts w:ascii="Times New Roman" w:eastAsia="TimesET" w:hAnsi="Times New Roman" w:cs="Times New Roman"/>
          <w:sz w:val="24"/>
          <w:szCs w:val="24"/>
          <w:lang w:val="en-US"/>
        </w:rPr>
      </w:pPr>
      <w:r w:rsidRPr="002F46BD">
        <w:rPr>
          <w:rFonts w:ascii="Times New Roman" w:eastAsia="TimesET" w:hAnsi="Times New Roman" w:cs="Times New Roman"/>
          <w:sz w:val="24"/>
          <w:szCs w:val="24"/>
          <w:lang w:val="en-US"/>
        </w:rPr>
        <w:t xml:space="preserve">Note: * - significant at </w:t>
      </w:r>
      <w:r w:rsidRPr="002F46BD">
        <w:rPr>
          <w:rFonts w:ascii="Times New Roman" w:eastAsia="TimesET" w:hAnsi="Times New Roman" w:cs="Times New Roman"/>
          <w:sz w:val="24"/>
          <w:szCs w:val="24"/>
        </w:rPr>
        <w:t>р</w:t>
      </w:r>
      <w:r w:rsidRPr="002F46BD">
        <w:rPr>
          <w:rFonts w:ascii="Times New Roman" w:eastAsia="TimesET" w:hAnsi="Times New Roman" w:cs="Times New Roman"/>
          <w:sz w:val="24"/>
          <w:szCs w:val="24"/>
          <w:lang w:val="en-US"/>
        </w:rPr>
        <w:t xml:space="preserve"> &lt;0</w:t>
      </w:r>
      <w:proofErr w:type="gramStart"/>
      <w:r w:rsidRPr="002F46BD">
        <w:rPr>
          <w:rFonts w:ascii="Times New Roman" w:eastAsia="TimesET" w:hAnsi="Times New Roman" w:cs="Times New Roman"/>
          <w:sz w:val="24"/>
          <w:szCs w:val="24"/>
          <w:lang w:val="en-US"/>
        </w:rPr>
        <w:t>,05</w:t>
      </w:r>
      <w:proofErr w:type="gramEnd"/>
      <w:r w:rsidRPr="002F46BD">
        <w:rPr>
          <w:rFonts w:ascii="Times New Roman" w:eastAsia="TimesET" w:hAnsi="Times New Roman" w:cs="Times New Roman"/>
          <w:sz w:val="24"/>
          <w:szCs w:val="24"/>
          <w:lang w:val="en-US"/>
        </w:rPr>
        <w:t xml:space="preserve"> compared with the data before the treatment</w:t>
      </w:r>
    </w:p>
    <w:p w:rsidR="00F732AA" w:rsidRPr="002F46BD" w:rsidRDefault="00F732AA" w:rsidP="002F46B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732AA" w:rsidRPr="002F46BD" w:rsidSect="002F46B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A"/>
    <w:rsid w:val="002F46BD"/>
    <w:rsid w:val="005F148E"/>
    <w:rsid w:val="00611BAD"/>
    <w:rsid w:val="00A2084C"/>
    <w:rsid w:val="00E30CA6"/>
    <w:rsid w:val="00F3571A"/>
    <w:rsid w:val="00F7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F46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F46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oordhunt.ru/word/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oordhunt.ru/word/st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oordhunt.ru/word/itch" TargetMode="External"/><Relationship Id="rId5" Type="http://schemas.openxmlformats.org/officeDocument/2006/relationships/hyperlink" Target="http://wooordhunt.ru/word/sk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Зинькович Михаил Сергеевич</dc:creator>
  <cp:keywords/>
  <dc:description/>
  <cp:lastModifiedBy>Зинькович Михаил Сергеевич</cp:lastModifiedBy>
  <cp:revision>3</cp:revision>
  <dcterms:created xsi:type="dcterms:W3CDTF">2017-12-15T07:31:00Z</dcterms:created>
  <dcterms:modified xsi:type="dcterms:W3CDTF">2017-12-15T07:35:00Z</dcterms:modified>
</cp:coreProperties>
</file>